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9961" w14:textId="77777777" w:rsidR="002C6ECA" w:rsidRDefault="002C6ECA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>
        <w:rPr>
          <w:b/>
          <w:sz w:val="27"/>
          <w:szCs w:val="27"/>
        </w:rPr>
        <w:t>ОПИС</w:t>
      </w:r>
      <w:r w:rsidR="00F11FE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ВАКАНСІЇ</w:t>
      </w:r>
      <w:r w:rsidR="008122EC"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на зайнят</w:t>
      </w:r>
      <w:r w:rsidR="006B2C1F" w:rsidRPr="00DF44F7">
        <w:rPr>
          <w:rStyle w:val="rvts15"/>
          <w:b/>
          <w:sz w:val="27"/>
          <w:szCs w:val="27"/>
        </w:rPr>
        <w:t>тя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>
        <w:rPr>
          <w:rStyle w:val="rvts15"/>
          <w:b/>
          <w:sz w:val="27"/>
          <w:szCs w:val="27"/>
        </w:rPr>
        <w:t xml:space="preserve"> </w:t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</w:p>
    <w:p w14:paraId="16DBEFD7" w14:textId="77777777" w:rsidR="002C6ECA" w:rsidRDefault="007B5010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секретаря судового засідання Лубенського міськрайонного суду </w:t>
      </w:r>
    </w:p>
    <w:p w14:paraId="0E8CB72B" w14:textId="77777777" w:rsidR="00170455" w:rsidRPr="009A39BF" w:rsidRDefault="007B5010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Полта</w:t>
      </w:r>
      <w:r w:rsidR="00890299">
        <w:rPr>
          <w:b/>
          <w:sz w:val="27"/>
          <w:szCs w:val="27"/>
          <w:lang w:eastAsia="ru-RU"/>
        </w:rPr>
        <w:t>в</w:t>
      </w:r>
      <w:r>
        <w:rPr>
          <w:b/>
          <w:sz w:val="27"/>
          <w:szCs w:val="27"/>
          <w:lang w:eastAsia="ru-RU"/>
        </w:rPr>
        <w:t>ської області</w:t>
      </w:r>
      <w:r w:rsidR="002C6ECA">
        <w:rPr>
          <w:b/>
          <w:sz w:val="27"/>
          <w:szCs w:val="27"/>
          <w:lang w:eastAsia="ru-RU"/>
        </w:rPr>
        <w:t xml:space="preserve"> в період дії військового стану</w:t>
      </w:r>
    </w:p>
    <w:p w14:paraId="475B989B" w14:textId="77777777" w:rsidR="00580266" w:rsidRPr="00DF44F7" w:rsidRDefault="00580266" w:rsidP="009969D2">
      <w:pPr>
        <w:pStyle w:val="Style5"/>
        <w:widowControl/>
        <w:spacing w:line="240" w:lineRule="auto"/>
        <w:ind w:right="280"/>
        <w:outlineLvl w:val="0"/>
        <w:rPr>
          <w:b/>
          <w:sz w:val="27"/>
          <w:szCs w:val="27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"/>
        <w:gridCol w:w="2594"/>
        <w:gridCol w:w="6717"/>
      </w:tblGrid>
      <w:tr w:rsidR="008122EC" w:rsidRPr="00DF44F7" w14:paraId="5E1D586F" w14:textId="77777777" w:rsidTr="00F61044">
        <w:trPr>
          <w:trHeight w:val="618"/>
        </w:trPr>
        <w:tc>
          <w:tcPr>
            <w:tcW w:w="9628" w:type="dxa"/>
            <w:gridSpan w:val="3"/>
            <w:vAlign w:val="center"/>
          </w:tcPr>
          <w:p w14:paraId="1FFA3DB0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C96641">
              <w:rPr>
                <w:b/>
              </w:rPr>
              <w:t>Загальні умови</w:t>
            </w:r>
          </w:p>
        </w:tc>
      </w:tr>
      <w:tr w:rsidR="008122EC" w:rsidRPr="00DF44F7" w14:paraId="3A14B1EA" w14:textId="77777777" w:rsidTr="00BE6A76">
        <w:trPr>
          <w:trHeight w:val="616"/>
        </w:trPr>
        <w:tc>
          <w:tcPr>
            <w:tcW w:w="2911" w:type="dxa"/>
            <w:gridSpan w:val="2"/>
            <w:vAlign w:val="center"/>
          </w:tcPr>
          <w:p w14:paraId="26D68FD0" w14:textId="77777777" w:rsidR="008122EC" w:rsidRDefault="008122EC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  <w:r w:rsidRPr="00C96641">
              <w:rPr>
                <w:b/>
              </w:rPr>
              <w:t xml:space="preserve">Посадові обов’язки </w:t>
            </w:r>
          </w:p>
          <w:p w14:paraId="1057F13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8CD6582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ABBEB3E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63C7A2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926C85D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FE17957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7F8EB7A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36E7E4F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0F0987C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9168338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FB4E1B1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43482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533B599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BCA4F41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4F2B9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747CB17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8473B00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FAF3C6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0AD0740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8FBCED6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F3A9E24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46D1AB79" w14:textId="77777777" w:rsidR="004D09D3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4AC21C3" w14:textId="77777777" w:rsidR="004D09D3" w:rsidRPr="00C96641" w:rsidRDefault="004D09D3" w:rsidP="009969D2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</w:tc>
        <w:tc>
          <w:tcPr>
            <w:tcW w:w="6717" w:type="dxa"/>
            <w:vAlign w:val="center"/>
          </w:tcPr>
          <w:p w14:paraId="0A9829C2" w14:textId="77777777" w:rsidR="003E5ED9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n44"/>
            <w:bookmarkStart w:id="1" w:name="n45"/>
            <w:bookmarkStart w:id="2" w:name="n50"/>
            <w:bookmarkStart w:id="3" w:name="n51"/>
            <w:bookmarkStart w:id="4" w:name="n55"/>
            <w:bookmarkEnd w:id="0"/>
            <w:bookmarkEnd w:id="1"/>
            <w:bookmarkEnd w:id="2"/>
            <w:bookmarkEnd w:id="3"/>
            <w:bookmarkEnd w:id="4"/>
            <w:r w:rsidRPr="00703050">
              <w:rPr>
                <w:color w:val="000000"/>
                <w:sz w:val="24"/>
                <w:szCs w:val="24"/>
              </w:rPr>
              <w:t>Здійснює судові виклики та повідомлення в справах, які знаходяться у провадженні судді; оформлює заявки до органів внутрішніх справ, адміністрації  місць попереднього ув'язнення про доставку до суду затриманих та обвинувачених осіб, готує копії відповідних судових рішень. Здійснює надсилання розпорядження про виклик присяжних, СМС-повідомлень у вигляді судових повісток.</w:t>
            </w:r>
          </w:p>
          <w:p w14:paraId="0A86AAF5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Здійснює оформлення та розміщення списків справ, призначених до розгляду.</w:t>
            </w:r>
          </w:p>
          <w:p w14:paraId="6B59244F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Здійснює перевірку осіб, які викликані в судове засідання, з'ясовує причини відсутності осіб, яких викликано до суду, і доповідає про це головуючому судді; зазначає на повістках осіб, які викликані і прибули до суду, час перебування в суді.</w:t>
            </w:r>
          </w:p>
          <w:p w14:paraId="55D2EA73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Вносить відповідно до своїх прав та функціональних обов’язків до бази даних автоматизованої системи документообігу суду інформацію про рух судових справ та матеріалів, що перебувають у провадженні відповідного судді і не розглянуті по суті.</w:t>
            </w:r>
          </w:p>
          <w:p w14:paraId="17793272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Забезпечує фіксування судового засідання технічними засобами; здійснює фіксування процесуальних дій, проведених у режимі відеоконференції; здійснює доручення головуючого в судовому засіданні; веде журнал судового засідання та протокол судового засідання.</w:t>
            </w:r>
          </w:p>
          <w:p w14:paraId="1F90EBC6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Виготовляє виконавчі листи в справах, за якими передбачено негайне виконання.</w:t>
            </w:r>
          </w:p>
          <w:p w14:paraId="15B1D2CA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Сканує матеріали судових справ, проваджень та приєднує їх до обліково-статистичних карток в автоматизованій системі документообігу суду в період перебування справи в проваджені судді.</w:t>
            </w:r>
          </w:p>
          <w:p w14:paraId="61F04A46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Виготовляє та засвідчує копії судових рішень в справах, які не набрали законної сили; здійснює ознайомлення з протоколами та матеріалами справ, що знаходяться в провадженні судді, за заявою сторони по справі; здійснює вручення, направлення копії судових рішень, іншої кореспонденції сторонам та іншим учасникам справи; обробка вихідної кореспонденції по справах, які знаходяться в провадженні судді.</w:t>
            </w:r>
          </w:p>
          <w:p w14:paraId="5A5E56CA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Виконує функції судового розпорядника, якщо судовий розпорядник відсутній в судовому засіданні.</w:t>
            </w:r>
          </w:p>
          <w:p w14:paraId="70346AC8" w14:textId="77777777" w:rsidR="00BE6A76" w:rsidRPr="00BE6A76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>Дотримується загальних правил етичної поведінки державного службовця та правил поведінки працівника суду.</w:t>
            </w:r>
          </w:p>
          <w:p w14:paraId="25F16DF9" w14:textId="77777777" w:rsidR="00BE6A76" w:rsidRPr="00C96641" w:rsidRDefault="00BE6A76" w:rsidP="00BE6A76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51" w:hanging="5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A76">
              <w:rPr>
                <w:color w:val="000000"/>
                <w:sz w:val="24"/>
                <w:szCs w:val="24"/>
              </w:rPr>
              <w:t xml:space="preserve">Оформлює матеріали судових справ відповідно до вимог Інструкції з діловодства і здійснює передачу справ до канцелярії суду після розгляду суддею; виконує інші обов’язки, які не перелічені в інструкції, але витікають зі змісту нормативних </w:t>
            </w:r>
            <w:r w:rsidRPr="00BE6A76">
              <w:rPr>
                <w:color w:val="000000"/>
                <w:sz w:val="24"/>
                <w:szCs w:val="24"/>
              </w:rPr>
              <w:lastRenderedPageBreak/>
              <w:t>актів, наказів та вказівок, які входять до компетенції секретаря судового засідання.</w:t>
            </w:r>
          </w:p>
        </w:tc>
      </w:tr>
      <w:tr w:rsidR="008122EC" w:rsidRPr="00DF44F7" w14:paraId="4EFBF012" w14:textId="77777777" w:rsidTr="00F61044">
        <w:trPr>
          <w:trHeight w:val="1769"/>
        </w:trPr>
        <w:tc>
          <w:tcPr>
            <w:tcW w:w="2911" w:type="dxa"/>
            <w:gridSpan w:val="2"/>
            <w:vAlign w:val="center"/>
          </w:tcPr>
          <w:p w14:paraId="46FA2A49" w14:textId="77777777" w:rsidR="008122EC" w:rsidRPr="00C96641" w:rsidRDefault="008122EC" w:rsidP="009969D2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717" w:type="dxa"/>
            <w:vAlign w:val="center"/>
          </w:tcPr>
          <w:p w14:paraId="063508EA" w14:textId="39DDCCDA" w:rsidR="003D2D73" w:rsidRPr="00C96641" w:rsidRDefault="003D2D73" w:rsidP="00D537E2">
            <w:pPr>
              <w:pStyle w:val="ad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C96641">
              <w:rPr>
                <w:sz w:val="24"/>
                <w:szCs w:val="24"/>
              </w:rPr>
              <w:t xml:space="preserve">Посадовий оклад – </w:t>
            </w:r>
            <w:r w:rsidR="00667948">
              <w:rPr>
                <w:sz w:val="24"/>
                <w:szCs w:val="24"/>
              </w:rPr>
              <w:t>11362</w:t>
            </w:r>
            <w:r w:rsidR="002C6ECA" w:rsidRPr="00C96641">
              <w:rPr>
                <w:sz w:val="24"/>
                <w:szCs w:val="24"/>
              </w:rPr>
              <w:t xml:space="preserve">,00 </w:t>
            </w:r>
            <w:r w:rsidR="00AA1D0C" w:rsidRPr="00C96641">
              <w:rPr>
                <w:sz w:val="24"/>
                <w:szCs w:val="24"/>
              </w:rPr>
              <w:t>грн.</w:t>
            </w:r>
            <w:r w:rsidR="002C6ECA" w:rsidRPr="00C96641">
              <w:rPr>
                <w:sz w:val="24"/>
                <w:szCs w:val="24"/>
              </w:rPr>
              <w:t>;</w:t>
            </w:r>
          </w:p>
          <w:p w14:paraId="0BE9CAE0" w14:textId="77777777" w:rsidR="00D45F62" w:rsidRDefault="00D45F62" w:rsidP="00D45F62">
            <w:pPr>
              <w:pStyle w:val="ad"/>
              <w:spacing w:before="0" w:line="240" w:lineRule="auto"/>
              <w:ind w:left="57" w:firstLine="0"/>
              <w:rPr>
                <w:rFonts w:eastAsia="Calibri"/>
                <w:sz w:val="24"/>
                <w:szCs w:val="24"/>
              </w:rPr>
            </w:pPr>
            <w:r w:rsidRPr="00070840">
              <w:rPr>
                <w:rFonts w:eastAsia="Calibri"/>
                <w:sz w:val="24"/>
                <w:szCs w:val="24"/>
              </w:rPr>
              <w:t>Питання оплати праці державних службовців на основі класифікації посад у 2024 році, затвердженого  постановою Кабінету Міністрів України від 29.12.2023 № 1409, з урахуванням результатів проведеної класифікації посад державної служби, затверджених Національним агентством України з питань державної служби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23189877" w14:textId="77777777" w:rsidR="00D45F62" w:rsidRPr="00C96641" w:rsidRDefault="00D45F62" w:rsidP="00D45F62">
            <w:pPr>
              <w:pStyle w:val="ad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070840">
              <w:rPr>
                <w:rFonts w:eastAsia="Calibri"/>
                <w:sz w:val="24"/>
                <w:szCs w:val="24"/>
              </w:rPr>
              <w:t xml:space="preserve"> </w:t>
            </w:r>
            <w:r w:rsidRPr="00C96641">
              <w:rPr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13982624" w14:textId="019DE3B4" w:rsidR="008122EC" w:rsidRPr="00C96641" w:rsidRDefault="00D45F62" w:rsidP="00D45F62">
            <w:pPr>
              <w:ind w:left="57" w:firstLine="0"/>
              <w:rPr>
                <w:sz w:val="24"/>
              </w:rPr>
            </w:pPr>
            <w:r w:rsidRPr="00C96641">
              <w:rPr>
                <w:sz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(зі змінами)</w:t>
            </w:r>
          </w:p>
        </w:tc>
      </w:tr>
      <w:tr w:rsidR="008122EC" w:rsidRPr="00DF44F7" w14:paraId="7F1D761F" w14:textId="77777777" w:rsidTr="00F61044">
        <w:trPr>
          <w:trHeight w:val="837"/>
        </w:trPr>
        <w:tc>
          <w:tcPr>
            <w:tcW w:w="2911" w:type="dxa"/>
            <w:gridSpan w:val="2"/>
            <w:vAlign w:val="center"/>
          </w:tcPr>
          <w:p w14:paraId="3235B6D6" w14:textId="77777777" w:rsidR="008122EC" w:rsidRPr="00C96641" w:rsidRDefault="008122EC" w:rsidP="009969D2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7" w:type="dxa"/>
            <w:vAlign w:val="center"/>
          </w:tcPr>
          <w:p w14:paraId="51B3F07B" w14:textId="77777777" w:rsidR="00B8310E" w:rsidRPr="00C96641" w:rsidRDefault="00236660" w:rsidP="00410C03">
            <w:pPr>
              <w:pStyle w:val="rvps14"/>
              <w:spacing w:before="0" w:beforeAutospacing="0" w:after="0" w:afterAutospacing="0"/>
              <w:ind w:left="57"/>
              <w:jc w:val="both"/>
            </w:pPr>
            <w:r w:rsidRPr="00C96641">
              <w:t>С</w:t>
            </w:r>
            <w:r w:rsidR="00AD547E" w:rsidRPr="00C96641">
              <w:t>трокова</w:t>
            </w:r>
            <w:r>
              <w:t xml:space="preserve"> на період декретної відпустки основного працівника </w:t>
            </w:r>
            <w:r w:rsidR="001D4034">
              <w:t xml:space="preserve">  </w:t>
            </w:r>
            <w:r w:rsidR="00AD547E" w:rsidRPr="00C96641">
              <w:t xml:space="preserve"> </w:t>
            </w:r>
            <w:r w:rsidR="009E17D3" w:rsidRPr="009E17D3">
              <w:rPr>
                <w:color w:val="000000" w:themeColor="text1"/>
                <w:shd w:val="clear" w:color="auto" w:fill="FFFFFF"/>
              </w:rPr>
              <w:t>(</w:t>
            </w:r>
            <w:r w:rsidR="000E1FEE">
              <w:rPr>
                <w:color w:val="000000" w:themeColor="text1"/>
                <w:shd w:val="clear" w:color="auto" w:fill="FFFFFF"/>
              </w:rPr>
              <w:t>Н</w:t>
            </w:r>
            <w:r w:rsidR="009E17D3">
              <w:t xml:space="preserve">а період </w:t>
            </w:r>
            <w:r w:rsidR="00AD547E" w:rsidRPr="00C96641">
              <w:t>дії в</w:t>
            </w:r>
            <w:r w:rsidR="008F0B1E" w:rsidRPr="00C96641">
              <w:t>оєнного</w:t>
            </w:r>
            <w:r w:rsidR="00AD547E" w:rsidRPr="00C96641">
              <w:t xml:space="preserve">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</w:t>
            </w:r>
            <w:r w:rsidR="00D537E2" w:rsidRPr="00C96641">
              <w:t xml:space="preserve">конкурс, передбачений відповідним законом. Граничний </w:t>
            </w:r>
            <w:r w:rsidR="00B8310E" w:rsidRPr="00C96641">
              <w:t xml:space="preserve">строк </w:t>
            </w:r>
            <w:r w:rsidR="00D537E2" w:rsidRPr="00C96641">
              <w:t>перебування</w:t>
            </w:r>
            <w:r w:rsidR="00B8310E" w:rsidRPr="00C96641">
              <w:t xml:space="preserve"> особи, </w:t>
            </w:r>
            <w:r w:rsidR="00D537E2" w:rsidRPr="00C96641">
              <w:t>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8122EC" w:rsidRPr="00DF44F7" w14:paraId="14583F85" w14:textId="77777777" w:rsidTr="00F61044">
        <w:trPr>
          <w:trHeight w:val="332"/>
        </w:trPr>
        <w:tc>
          <w:tcPr>
            <w:tcW w:w="2911" w:type="dxa"/>
            <w:gridSpan w:val="2"/>
            <w:vAlign w:val="center"/>
          </w:tcPr>
          <w:p w14:paraId="2849827E" w14:textId="77777777" w:rsidR="008122EC" w:rsidRPr="00C96641" w:rsidRDefault="008122EC" w:rsidP="002F6871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 xml:space="preserve">Перелік </w:t>
            </w:r>
            <w:r w:rsidR="00B17DF2" w:rsidRPr="00C96641">
              <w:rPr>
                <w:b/>
              </w:rPr>
              <w:t xml:space="preserve">інформації, </w:t>
            </w:r>
            <w:r w:rsidR="00812718" w:rsidRPr="00C96641">
              <w:rPr>
                <w:b/>
              </w:rPr>
              <w:t>яку необхідно надати</w:t>
            </w:r>
            <w:r w:rsidRPr="00C96641">
              <w:rPr>
                <w:b/>
              </w:rPr>
              <w:t xml:space="preserve"> дл</w:t>
            </w:r>
            <w:r w:rsidR="00B17DF2" w:rsidRPr="00C96641">
              <w:rPr>
                <w:b/>
              </w:rPr>
              <w:t>я</w:t>
            </w:r>
            <w:r w:rsidR="00812718" w:rsidRPr="00C96641">
              <w:rPr>
                <w:b/>
              </w:rPr>
              <w:t xml:space="preserve"> призначення на посаду</w:t>
            </w:r>
            <w:r w:rsidR="00154F6E" w:rsidRPr="00C96641">
              <w:rPr>
                <w:b/>
              </w:rPr>
              <w:t xml:space="preserve"> державної служби у період дії воєнного стану</w:t>
            </w:r>
          </w:p>
        </w:tc>
        <w:tc>
          <w:tcPr>
            <w:tcW w:w="6717" w:type="dxa"/>
          </w:tcPr>
          <w:p w14:paraId="271FDFBC" w14:textId="77777777" w:rsidR="008122EC" w:rsidRPr="00C96641" w:rsidRDefault="00E95A37" w:rsidP="009969D2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lang w:val="uk-UA"/>
              </w:rPr>
            </w:pPr>
            <w:r w:rsidRPr="00C96641">
              <w:rPr>
                <w:lang w:val="uk-UA"/>
              </w:rPr>
              <w:t>1</w:t>
            </w:r>
            <w:r w:rsidR="005B7C29" w:rsidRPr="00C96641">
              <w:rPr>
                <w:lang w:val="uk-UA"/>
              </w:rPr>
              <w:t xml:space="preserve">) </w:t>
            </w:r>
            <w:r w:rsidR="006C7025" w:rsidRPr="00C96641">
              <w:rPr>
                <w:lang w:val="uk-UA"/>
              </w:rPr>
              <w:t>заяву</w:t>
            </w:r>
            <w:r w:rsidR="008122EC" w:rsidRPr="00C96641">
              <w:rPr>
                <w:lang w:val="uk-UA"/>
              </w:rPr>
              <w:t xml:space="preserve"> про участь у </w:t>
            </w:r>
            <w:r w:rsidR="00425E59" w:rsidRPr="00C96641">
              <w:rPr>
                <w:lang w:val="uk-UA"/>
              </w:rPr>
              <w:t>співбесіді</w:t>
            </w:r>
            <w:r w:rsidR="008122EC" w:rsidRPr="00C96641">
              <w:rPr>
                <w:lang w:val="uk-UA"/>
              </w:rPr>
              <w:t>;</w:t>
            </w:r>
          </w:p>
          <w:p w14:paraId="0CD6FF79" w14:textId="77777777" w:rsidR="00425E59" w:rsidRPr="00C96641" w:rsidRDefault="00E95A37" w:rsidP="009969D2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2</w:t>
            </w:r>
            <w:r w:rsidR="008122EC" w:rsidRPr="00C96641">
              <w:t>)</w:t>
            </w:r>
            <w:r w:rsidR="00425E59" w:rsidRPr="00C96641">
              <w:t xml:space="preserve"> заповнена особова картка встановленого зразка;</w:t>
            </w:r>
          </w:p>
          <w:p w14:paraId="2F138612" w14:textId="77777777" w:rsidR="00425E59" w:rsidRPr="00C96641" w:rsidRDefault="00425E59" w:rsidP="009969D2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3)</w:t>
            </w:r>
            <w:r w:rsidR="008122EC" w:rsidRPr="00C96641">
              <w:t xml:space="preserve"> </w:t>
            </w:r>
            <w:r w:rsidR="005B7C29" w:rsidRPr="00C96641">
              <w:t>резюме</w:t>
            </w:r>
            <w:r w:rsidR="00857B08" w:rsidRPr="00C96641">
              <w:t xml:space="preserve"> за</w:t>
            </w:r>
            <w:r w:rsidR="006C7025" w:rsidRPr="00C96641">
              <w:t xml:space="preserve"> </w:t>
            </w:r>
            <w:r w:rsidR="00670652" w:rsidRPr="00C96641">
              <w:t>формою</w:t>
            </w:r>
            <w:r w:rsidRPr="00C96641">
              <w:t>;</w:t>
            </w:r>
          </w:p>
          <w:p w14:paraId="1B0B3476" w14:textId="77777777" w:rsidR="005B7C29" w:rsidRPr="00C96641" w:rsidRDefault="00425E59" w:rsidP="009969D2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4) копії документів, що підтверджують наявність  громадянства України;</w:t>
            </w:r>
          </w:p>
          <w:p w14:paraId="17E85721" w14:textId="77777777" w:rsidR="00425E59" w:rsidRPr="00C96641" w:rsidRDefault="00425E59" w:rsidP="009969D2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5) копії документів, що підтверджують наявність відповідної освіти;</w:t>
            </w:r>
          </w:p>
          <w:p w14:paraId="476352AC" w14:textId="77777777" w:rsidR="00425E59" w:rsidRPr="00C96641" w:rsidRDefault="00425E59" w:rsidP="009969D2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6) копії документів, що підтверджують відповідний досвід роботи (за наявності).</w:t>
            </w:r>
          </w:p>
          <w:p w14:paraId="4867677A" w14:textId="77777777" w:rsidR="00E448C8" w:rsidRPr="00C96641" w:rsidRDefault="00E448C8" w:rsidP="009969D2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lang w:val="ru-RU"/>
              </w:rPr>
            </w:pPr>
          </w:p>
          <w:p w14:paraId="41F988BD" w14:textId="128DD4AF" w:rsidR="00B002FA" w:rsidRDefault="003A6138" w:rsidP="00425E59">
            <w:pPr>
              <w:ind w:left="57" w:right="140" w:firstLine="0"/>
              <w:rPr>
                <w:sz w:val="24"/>
              </w:rPr>
            </w:pPr>
            <w:r>
              <w:rPr>
                <w:sz w:val="24"/>
              </w:rPr>
              <w:t>Подавати</w:t>
            </w:r>
            <w:r w:rsidR="00B002FA">
              <w:rPr>
                <w:sz w:val="24"/>
              </w:rPr>
              <w:t xml:space="preserve"> резюме з </w:t>
            </w:r>
            <w:r w:rsidR="002A33D3">
              <w:rPr>
                <w:sz w:val="24"/>
              </w:rPr>
              <w:t>документами</w:t>
            </w:r>
            <w:r w:rsidR="00B002FA">
              <w:rPr>
                <w:sz w:val="24"/>
              </w:rPr>
              <w:t xml:space="preserve"> </w:t>
            </w:r>
            <w:r>
              <w:rPr>
                <w:sz w:val="24"/>
              </w:rPr>
              <w:t>до канцелярії Лубенського міськрайонного суду</w:t>
            </w:r>
            <w:r w:rsidR="002A33D3">
              <w:rPr>
                <w:sz w:val="24"/>
              </w:rPr>
              <w:t xml:space="preserve"> (з поміткою на посаду секретаря судового засідання)</w:t>
            </w:r>
            <w:r w:rsidR="00213B7A">
              <w:rPr>
                <w:sz w:val="24"/>
              </w:rPr>
              <w:t xml:space="preserve"> за адресою : 37500, Полтавська область, м. Лубни, вул. Монастирська, 17</w:t>
            </w:r>
            <w:r w:rsidR="00B002FA">
              <w:rPr>
                <w:sz w:val="24"/>
              </w:rPr>
              <w:t>.</w:t>
            </w:r>
          </w:p>
          <w:p w14:paraId="1CFF9733" w14:textId="62227723" w:rsidR="008122EC" w:rsidRPr="00C96641" w:rsidRDefault="00425E59" w:rsidP="003A6138">
            <w:pPr>
              <w:ind w:left="57" w:right="140" w:firstLine="0"/>
              <w:rPr>
                <w:sz w:val="24"/>
              </w:rPr>
            </w:pPr>
            <w:r w:rsidRPr="00C96641">
              <w:rPr>
                <w:sz w:val="24"/>
              </w:rPr>
              <w:t xml:space="preserve">Документи подаються </w:t>
            </w:r>
            <w:r w:rsidR="00507E35" w:rsidRPr="00C96641">
              <w:rPr>
                <w:sz w:val="24"/>
              </w:rPr>
              <w:t xml:space="preserve">до </w:t>
            </w:r>
            <w:r w:rsidR="00410C03">
              <w:rPr>
                <w:sz w:val="24"/>
              </w:rPr>
              <w:t>17</w:t>
            </w:r>
            <w:r w:rsidR="00DF44F7" w:rsidRPr="00C96641">
              <w:rPr>
                <w:sz w:val="24"/>
              </w:rPr>
              <w:t xml:space="preserve"> год. </w:t>
            </w:r>
            <w:r w:rsidR="00410C03">
              <w:rPr>
                <w:sz w:val="24"/>
              </w:rPr>
              <w:t>15</w:t>
            </w:r>
            <w:r w:rsidR="00DF44F7" w:rsidRPr="00C96641">
              <w:rPr>
                <w:sz w:val="24"/>
              </w:rPr>
              <w:t xml:space="preserve"> хв. </w:t>
            </w:r>
            <w:r w:rsidR="00765587">
              <w:rPr>
                <w:b/>
                <w:bCs/>
                <w:sz w:val="24"/>
              </w:rPr>
              <w:t>24</w:t>
            </w:r>
            <w:r w:rsidRPr="00D45F62">
              <w:rPr>
                <w:b/>
                <w:bCs/>
                <w:sz w:val="24"/>
              </w:rPr>
              <w:t xml:space="preserve"> </w:t>
            </w:r>
            <w:r w:rsidR="003A6138">
              <w:rPr>
                <w:b/>
                <w:bCs/>
                <w:sz w:val="24"/>
              </w:rPr>
              <w:t>червня</w:t>
            </w:r>
            <w:r w:rsidRPr="00D45F62">
              <w:rPr>
                <w:b/>
                <w:bCs/>
                <w:sz w:val="24"/>
              </w:rPr>
              <w:t xml:space="preserve"> </w:t>
            </w:r>
            <w:r w:rsidR="00DF44F7" w:rsidRPr="00D45F62">
              <w:rPr>
                <w:b/>
                <w:bCs/>
                <w:sz w:val="24"/>
              </w:rPr>
              <w:t>202</w:t>
            </w:r>
            <w:r w:rsidR="00410C03" w:rsidRPr="00D45F62">
              <w:rPr>
                <w:b/>
                <w:bCs/>
                <w:sz w:val="24"/>
              </w:rPr>
              <w:t>4</w:t>
            </w:r>
            <w:r w:rsidR="00DF44F7" w:rsidRPr="00D45F62">
              <w:rPr>
                <w:b/>
                <w:bCs/>
                <w:sz w:val="24"/>
              </w:rPr>
              <w:t> року</w:t>
            </w:r>
            <w:r w:rsidR="00DF44F7" w:rsidRPr="00C96641">
              <w:rPr>
                <w:sz w:val="24"/>
              </w:rPr>
              <w:t xml:space="preserve"> </w:t>
            </w:r>
          </w:p>
        </w:tc>
      </w:tr>
      <w:tr w:rsidR="00CA0CC7" w:rsidRPr="00DF44F7" w14:paraId="605A547B" w14:textId="77777777" w:rsidTr="00F61044">
        <w:trPr>
          <w:trHeight w:val="446"/>
        </w:trPr>
        <w:tc>
          <w:tcPr>
            <w:tcW w:w="2911" w:type="dxa"/>
            <w:gridSpan w:val="2"/>
            <w:vAlign w:val="center"/>
          </w:tcPr>
          <w:p w14:paraId="18898971" w14:textId="77777777" w:rsidR="00CA0CC7" w:rsidRPr="00C96641" w:rsidRDefault="00CA0CC7" w:rsidP="002F6871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Додаткові (необов’язкові документи)</w:t>
            </w:r>
          </w:p>
        </w:tc>
        <w:tc>
          <w:tcPr>
            <w:tcW w:w="6717" w:type="dxa"/>
            <w:vAlign w:val="center"/>
          </w:tcPr>
          <w:p w14:paraId="6F6A6966" w14:textId="77777777" w:rsidR="00CA0CC7" w:rsidRPr="00C96641" w:rsidRDefault="00366F42" w:rsidP="008447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shd w:val="clear" w:color="auto" w:fill="FFFFFF"/>
                <w:lang w:val="uk-UA"/>
              </w:rPr>
            </w:pPr>
            <w:r w:rsidRPr="00C96641">
              <w:rPr>
                <w:shd w:val="clear" w:color="auto" w:fill="FFFFFF"/>
                <w:lang w:val="uk-UA"/>
              </w:rPr>
              <w:t>Заява щодо забезпечення розумним пристосуванням за формою</w:t>
            </w:r>
            <w:r w:rsidR="00DF44F7" w:rsidRPr="00C96641">
              <w:rPr>
                <w:shd w:val="clear" w:color="auto" w:fill="FFFFFF"/>
                <w:lang w:val="uk-UA"/>
              </w:rPr>
              <w:t xml:space="preserve"> згідно з додатком 3 до Порядку</w:t>
            </w:r>
            <w:r w:rsidR="00766C23" w:rsidRPr="00C96641">
              <w:rPr>
                <w:shd w:val="clear" w:color="auto" w:fill="FFFFFF"/>
                <w:lang w:val="uk-UA"/>
              </w:rPr>
              <w:t xml:space="preserve"> проведення конкурсу на зайняття посад державної служби</w:t>
            </w:r>
            <w:r w:rsidR="0083092E" w:rsidRPr="00C96641">
              <w:rPr>
                <w:shd w:val="clear" w:color="auto" w:fill="FFFFFF"/>
                <w:lang w:val="uk-UA"/>
              </w:rPr>
              <w:t xml:space="preserve"> (для осіб з інвалідністю)</w:t>
            </w:r>
          </w:p>
        </w:tc>
      </w:tr>
      <w:tr w:rsidR="00CA0CC7" w:rsidRPr="00DF44F7" w14:paraId="250E97CA" w14:textId="77777777" w:rsidTr="00F61044">
        <w:trPr>
          <w:trHeight w:val="2870"/>
        </w:trPr>
        <w:tc>
          <w:tcPr>
            <w:tcW w:w="2911" w:type="dxa"/>
            <w:gridSpan w:val="2"/>
            <w:vAlign w:val="center"/>
          </w:tcPr>
          <w:p w14:paraId="0467D837" w14:textId="77777777" w:rsidR="00C369D9" w:rsidRDefault="0083092E" w:rsidP="00C369D9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Дата і час початку проведення співбесіди.</w:t>
            </w:r>
          </w:p>
          <w:p w14:paraId="1EDE6E2E" w14:textId="77777777" w:rsidR="00C369D9" w:rsidRPr="00C96641" w:rsidRDefault="00C369D9" w:rsidP="00C369D9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56359707" w14:textId="77777777" w:rsidR="0083092E" w:rsidRPr="00C96641" w:rsidRDefault="0083092E" w:rsidP="0083092E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60EFC9D9" w14:textId="77777777" w:rsidR="0083092E" w:rsidRPr="00C96641" w:rsidRDefault="0083092E" w:rsidP="00C369D9">
            <w:pPr>
              <w:pStyle w:val="rvps14"/>
              <w:spacing w:before="0" w:beforeAutospacing="0" w:after="0" w:afterAutospacing="0"/>
              <w:ind w:right="126"/>
              <w:jc w:val="both"/>
              <w:rPr>
                <w:b/>
              </w:rPr>
            </w:pPr>
          </w:p>
          <w:p w14:paraId="6A1F6FA8" w14:textId="77777777" w:rsidR="0083092E" w:rsidRDefault="0083092E" w:rsidP="0083092E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Місце або спосіб проведення співбесіди</w:t>
            </w:r>
          </w:p>
          <w:p w14:paraId="530B7A77" w14:textId="77777777" w:rsidR="00C369D9" w:rsidRDefault="00C369D9" w:rsidP="0083092E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7A65F96C" w14:textId="77777777" w:rsidR="00C369D9" w:rsidRPr="00C96641" w:rsidRDefault="00C369D9" w:rsidP="0083092E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</w:tc>
        <w:tc>
          <w:tcPr>
            <w:tcW w:w="6717" w:type="dxa"/>
          </w:tcPr>
          <w:p w14:paraId="351EAE67" w14:textId="77777777" w:rsidR="00B002FA" w:rsidRDefault="00B002FA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75157D28" w14:textId="7CBCFD4F" w:rsidR="00CA0CC7" w:rsidRPr="00C96641" w:rsidRDefault="00765587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bookmarkStart w:id="5" w:name="_GoBack"/>
            <w:bookmarkEnd w:id="5"/>
            <w:r w:rsidR="003A6138">
              <w:rPr>
                <w:b/>
                <w:lang w:val="uk-UA"/>
              </w:rPr>
              <w:t xml:space="preserve"> червня</w:t>
            </w:r>
            <w:r w:rsidR="00410C03">
              <w:rPr>
                <w:b/>
                <w:lang w:val="uk-UA"/>
              </w:rPr>
              <w:t xml:space="preserve"> 2024</w:t>
            </w:r>
            <w:r w:rsidR="0083092E" w:rsidRPr="00C96641">
              <w:rPr>
                <w:b/>
                <w:lang w:val="uk-UA"/>
              </w:rPr>
              <w:t xml:space="preserve"> року </w:t>
            </w:r>
            <w:r w:rsidR="00803755">
              <w:rPr>
                <w:b/>
                <w:lang w:val="uk-UA"/>
              </w:rPr>
              <w:t xml:space="preserve">з </w:t>
            </w:r>
            <w:r w:rsidR="0083092E" w:rsidRPr="00C96641">
              <w:rPr>
                <w:b/>
                <w:lang w:val="uk-UA"/>
              </w:rPr>
              <w:t xml:space="preserve"> 10-00 год.</w:t>
            </w:r>
          </w:p>
          <w:p w14:paraId="546F5C45" w14:textId="77777777" w:rsidR="0083092E" w:rsidRPr="00C96641" w:rsidRDefault="0083092E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4F339CE8" w14:textId="77777777" w:rsidR="0083092E" w:rsidRPr="00765587" w:rsidRDefault="0083092E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</w:rPr>
            </w:pPr>
          </w:p>
          <w:p w14:paraId="0A1741F5" w14:textId="77777777" w:rsidR="0083092E" w:rsidRPr="00C96641" w:rsidRDefault="0083092E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394A0708" w14:textId="77777777" w:rsidR="0083092E" w:rsidRPr="00C96641" w:rsidRDefault="0083092E" w:rsidP="0083092E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67FC8C21" w14:textId="77777777" w:rsidR="00803755" w:rsidRPr="00803755" w:rsidRDefault="00803755" w:rsidP="0080375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b/>
                <w:lang w:val="uk-UA"/>
              </w:rPr>
              <w:t xml:space="preserve">м. Лубни, вул. Монастирська, 17 </w:t>
            </w:r>
          </w:p>
          <w:p w14:paraId="5E98C01A" w14:textId="6C6CB213" w:rsidR="0083092E" w:rsidRPr="00803755" w:rsidRDefault="00803755" w:rsidP="003A6138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 w:rsidRPr="00803755">
              <w:rPr>
                <w:lang w:val="uk-UA"/>
              </w:rPr>
              <w:t>(проведення співбесіди за фі</w:t>
            </w:r>
            <w:r w:rsidR="003A6138">
              <w:rPr>
                <w:lang w:val="uk-UA"/>
              </w:rPr>
              <w:t>зичної присутності кандидатів</w:t>
            </w:r>
            <w:r w:rsidRPr="00803755">
              <w:rPr>
                <w:lang w:val="uk-UA"/>
              </w:rPr>
              <w:t>)</w:t>
            </w:r>
          </w:p>
        </w:tc>
      </w:tr>
      <w:tr w:rsidR="00CA0CC7" w:rsidRPr="00DF44F7" w14:paraId="3823019A" w14:textId="77777777" w:rsidTr="00F61044">
        <w:trPr>
          <w:trHeight w:val="1416"/>
        </w:trPr>
        <w:tc>
          <w:tcPr>
            <w:tcW w:w="2911" w:type="dxa"/>
            <w:gridSpan w:val="2"/>
            <w:vAlign w:val="center"/>
          </w:tcPr>
          <w:p w14:paraId="3BE1DAE7" w14:textId="77777777" w:rsidR="00CA0CC7" w:rsidRPr="00C96641" w:rsidRDefault="00CA0CC7" w:rsidP="00230E69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83092E" w:rsidRPr="00C96641">
              <w:rPr>
                <w:b/>
              </w:rPr>
              <w:t>призначення на посаду</w:t>
            </w:r>
          </w:p>
        </w:tc>
        <w:tc>
          <w:tcPr>
            <w:tcW w:w="6717" w:type="dxa"/>
            <w:vAlign w:val="center"/>
          </w:tcPr>
          <w:p w14:paraId="6297A46F" w14:textId="77777777" w:rsidR="00427CF5" w:rsidRPr="00C96641" w:rsidRDefault="00E40292" w:rsidP="0083092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 w:rsidR="00C369D9">
              <w:rPr>
                <w:sz w:val="24"/>
              </w:rPr>
              <w:t xml:space="preserve"> апарату суду</w:t>
            </w:r>
          </w:p>
          <w:p w14:paraId="6E8C3254" w14:textId="77777777" w:rsidR="00427CF5" w:rsidRPr="00C96641" w:rsidRDefault="00E40292" w:rsidP="0083092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Гак Тетяна Григорівна</w:t>
            </w:r>
          </w:p>
          <w:p w14:paraId="1373B1F6" w14:textId="2A8F297D" w:rsidR="0083092E" w:rsidRPr="00C96641" w:rsidRDefault="00213B7A" w:rsidP="0083092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 05361-7-21-56, 05361-7-22-31</w:t>
            </w:r>
          </w:p>
          <w:p w14:paraId="587EDE24" w14:textId="77777777" w:rsidR="00CA0CC7" w:rsidRDefault="00427CF5" w:rsidP="0083092E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Email: </w:t>
            </w:r>
            <w:hyperlink r:id="rId8" w:history="1">
              <w:r w:rsidRPr="00C96641">
                <w:rPr>
                  <w:sz w:val="24"/>
                </w:rPr>
                <w:t>inbox@lbm.pl.court.gov.ua</w:t>
              </w:r>
            </w:hyperlink>
          </w:p>
          <w:p w14:paraId="161CF8A0" w14:textId="77777777" w:rsidR="00C369D9" w:rsidRDefault="00C369D9" w:rsidP="0083092E">
            <w:pPr>
              <w:ind w:firstLine="0"/>
              <w:rPr>
                <w:sz w:val="24"/>
              </w:rPr>
            </w:pPr>
          </w:p>
          <w:p w14:paraId="707ADB07" w14:textId="77777777" w:rsidR="00C369D9" w:rsidRDefault="00C369D9" w:rsidP="0083092E">
            <w:pPr>
              <w:ind w:firstLine="0"/>
              <w:rPr>
                <w:sz w:val="24"/>
              </w:rPr>
            </w:pPr>
          </w:p>
          <w:p w14:paraId="343191A2" w14:textId="77777777" w:rsidR="00C369D9" w:rsidRDefault="00C369D9" w:rsidP="0083092E">
            <w:pPr>
              <w:ind w:firstLine="0"/>
              <w:rPr>
                <w:sz w:val="24"/>
              </w:rPr>
            </w:pPr>
          </w:p>
          <w:p w14:paraId="6CACB184" w14:textId="77777777" w:rsidR="00C369D9" w:rsidRPr="00C96641" w:rsidRDefault="00C369D9" w:rsidP="0083092E">
            <w:pPr>
              <w:ind w:firstLine="0"/>
              <w:rPr>
                <w:sz w:val="24"/>
              </w:rPr>
            </w:pPr>
          </w:p>
        </w:tc>
      </w:tr>
      <w:tr w:rsidR="008122EC" w:rsidRPr="00DF44F7" w14:paraId="73127B8E" w14:textId="77777777" w:rsidTr="00F61044">
        <w:trPr>
          <w:cantSplit/>
          <w:trHeight w:val="20"/>
        </w:trPr>
        <w:tc>
          <w:tcPr>
            <w:tcW w:w="9628" w:type="dxa"/>
            <w:gridSpan w:val="3"/>
            <w:vAlign w:val="center"/>
          </w:tcPr>
          <w:p w14:paraId="3201331C" w14:textId="77777777" w:rsidR="008122EC" w:rsidRPr="00DF44F7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8122EC" w:rsidRPr="00DF44F7" w14:paraId="0923A08C" w14:textId="77777777" w:rsidTr="00F61044">
        <w:trPr>
          <w:trHeight w:val="20"/>
        </w:trPr>
        <w:tc>
          <w:tcPr>
            <w:tcW w:w="317" w:type="dxa"/>
            <w:vAlign w:val="center"/>
          </w:tcPr>
          <w:p w14:paraId="271AF43E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</w:t>
            </w:r>
            <w:r w:rsidR="00295512" w:rsidRPr="00C96641">
              <w:t>.</w:t>
            </w:r>
          </w:p>
        </w:tc>
        <w:tc>
          <w:tcPr>
            <w:tcW w:w="2594" w:type="dxa"/>
            <w:vAlign w:val="center"/>
          </w:tcPr>
          <w:p w14:paraId="5018B987" w14:textId="77777777" w:rsidR="008122EC" w:rsidRPr="00C96641" w:rsidRDefault="008122EC" w:rsidP="009969D2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Освіта</w:t>
            </w:r>
          </w:p>
        </w:tc>
        <w:tc>
          <w:tcPr>
            <w:tcW w:w="6717" w:type="dxa"/>
            <w:vAlign w:val="center"/>
          </w:tcPr>
          <w:p w14:paraId="5F924310" w14:textId="77777777" w:rsidR="008122EC" w:rsidRPr="00C96641" w:rsidRDefault="00414FA7" w:rsidP="00245093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t>освітньо-кваліфікаційний рівень не нижче ступеня бак</w:t>
            </w:r>
            <w:r w:rsidR="00245093">
              <w:t>алавра або молодшого бакалавра</w:t>
            </w:r>
          </w:p>
        </w:tc>
      </w:tr>
      <w:tr w:rsidR="008122EC" w:rsidRPr="00DF44F7" w14:paraId="234E8ABF" w14:textId="77777777" w:rsidTr="00F61044">
        <w:trPr>
          <w:trHeight w:val="20"/>
        </w:trPr>
        <w:tc>
          <w:tcPr>
            <w:tcW w:w="317" w:type="dxa"/>
            <w:vAlign w:val="center"/>
          </w:tcPr>
          <w:p w14:paraId="36D2C545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</w:t>
            </w:r>
            <w:r w:rsidR="00295512" w:rsidRPr="00C96641">
              <w:t>.</w:t>
            </w:r>
          </w:p>
        </w:tc>
        <w:tc>
          <w:tcPr>
            <w:tcW w:w="2594" w:type="dxa"/>
            <w:vAlign w:val="center"/>
          </w:tcPr>
          <w:p w14:paraId="4EE6BA90" w14:textId="77777777" w:rsidR="008122EC" w:rsidRPr="00C96641" w:rsidRDefault="008122EC" w:rsidP="009969D2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Досвід роботи</w:t>
            </w:r>
          </w:p>
        </w:tc>
        <w:tc>
          <w:tcPr>
            <w:tcW w:w="6717" w:type="dxa"/>
            <w:vAlign w:val="center"/>
          </w:tcPr>
          <w:p w14:paraId="048FFFA2" w14:textId="77777777" w:rsidR="00CF2415" w:rsidRPr="00C96641" w:rsidRDefault="00230E69" w:rsidP="009969D2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hd w:val="clear" w:color="auto" w:fill="FFFFFF"/>
              </w:rPr>
            </w:pPr>
            <w:r w:rsidRPr="00C96641">
              <w:t>вимоги до наявності досвіду роботи відсутні</w:t>
            </w:r>
          </w:p>
        </w:tc>
      </w:tr>
      <w:tr w:rsidR="00414FA7" w:rsidRPr="00DF44F7" w14:paraId="5D7EE8C3" w14:textId="77777777" w:rsidTr="00F61044">
        <w:trPr>
          <w:trHeight w:val="20"/>
        </w:trPr>
        <w:tc>
          <w:tcPr>
            <w:tcW w:w="317" w:type="dxa"/>
            <w:vAlign w:val="center"/>
          </w:tcPr>
          <w:p w14:paraId="172D9143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594" w:type="dxa"/>
            <w:vAlign w:val="center"/>
          </w:tcPr>
          <w:p w14:paraId="4A2A82F1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Володіння державною мовою</w:t>
            </w:r>
          </w:p>
        </w:tc>
        <w:tc>
          <w:tcPr>
            <w:tcW w:w="6717" w:type="dxa"/>
            <w:vAlign w:val="center"/>
          </w:tcPr>
          <w:p w14:paraId="5BEE3BF4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rPr>
                <w:rStyle w:val="rvts0"/>
              </w:rPr>
              <w:t>вільне володіння державною мовою</w:t>
            </w:r>
          </w:p>
        </w:tc>
      </w:tr>
      <w:tr w:rsidR="00414FA7" w:rsidRPr="00DF44F7" w14:paraId="6EDE7F24" w14:textId="77777777" w:rsidTr="00F61044">
        <w:trPr>
          <w:trHeight w:val="588"/>
        </w:trPr>
        <w:tc>
          <w:tcPr>
            <w:tcW w:w="9628" w:type="dxa"/>
            <w:gridSpan w:val="3"/>
            <w:vAlign w:val="center"/>
          </w:tcPr>
          <w:p w14:paraId="68B47AF9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t>Вимоги до компетентності</w:t>
            </w:r>
          </w:p>
        </w:tc>
      </w:tr>
      <w:tr w:rsidR="00414FA7" w:rsidRPr="00DF44F7" w14:paraId="735A54C4" w14:textId="77777777" w:rsidTr="00F61044">
        <w:trPr>
          <w:trHeight w:val="20"/>
        </w:trPr>
        <w:tc>
          <w:tcPr>
            <w:tcW w:w="317" w:type="dxa"/>
            <w:vAlign w:val="center"/>
          </w:tcPr>
          <w:p w14:paraId="68C07C5D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594" w:type="dxa"/>
            <w:vAlign w:val="center"/>
          </w:tcPr>
          <w:p w14:paraId="3B6FF864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717" w:type="dxa"/>
            <w:vAlign w:val="center"/>
          </w:tcPr>
          <w:p w14:paraId="5198F0CA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414FA7" w:rsidRPr="00DF44F7" w14:paraId="7BEBF071" w14:textId="77777777" w:rsidTr="00F61044">
        <w:trPr>
          <w:trHeight w:val="20"/>
        </w:trPr>
        <w:tc>
          <w:tcPr>
            <w:tcW w:w="317" w:type="dxa"/>
            <w:vAlign w:val="center"/>
          </w:tcPr>
          <w:p w14:paraId="6B72C5CE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594" w:type="dxa"/>
            <w:vAlign w:val="center"/>
          </w:tcPr>
          <w:p w14:paraId="2D1B718A" w14:textId="77777777" w:rsidR="00414FA7" w:rsidRPr="00C96641" w:rsidRDefault="00414FA7" w:rsidP="00C96641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Досягнення результатів</w:t>
            </w:r>
          </w:p>
        </w:tc>
        <w:tc>
          <w:tcPr>
            <w:tcW w:w="6717" w:type="dxa"/>
            <w:vAlign w:val="center"/>
          </w:tcPr>
          <w:p w14:paraId="10DF7ECC" w14:textId="77777777" w:rsidR="00414FA7" w:rsidRPr="00C96641" w:rsidRDefault="00414FA7" w:rsidP="00414FA7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чіткого бачення результату діяльності;</w:t>
            </w:r>
          </w:p>
          <w:p w14:paraId="69100C68" w14:textId="77777777" w:rsidR="00414FA7" w:rsidRPr="00C96641" w:rsidRDefault="00414FA7" w:rsidP="00414FA7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14:paraId="27B8E9BE" w14:textId="77777777" w:rsidR="00414FA7" w:rsidRPr="00C96641" w:rsidRDefault="00414FA7" w:rsidP="00414FA7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</w:p>
        </w:tc>
      </w:tr>
      <w:tr w:rsidR="00414FA7" w:rsidRPr="00DF44F7" w14:paraId="2B3D088F" w14:textId="77777777" w:rsidTr="00F61044">
        <w:trPr>
          <w:trHeight w:val="20"/>
        </w:trPr>
        <w:tc>
          <w:tcPr>
            <w:tcW w:w="317" w:type="dxa"/>
            <w:vAlign w:val="center"/>
          </w:tcPr>
          <w:p w14:paraId="257417C3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594" w:type="dxa"/>
            <w:vAlign w:val="center"/>
          </w:tcPr>
          <w:p w14:paraId="71C05F4A" w14:textId="77777777" w:rsidR="00414FA7" w:rsidRPr="00C96641" w:rsidRDefault="00414FA7" w:rsidP="00C96641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6717" w:type="dxa"/>
            <w:vAlign w:val="center"/>
          </w:tcPr>
          <w:p w14:paraId="7C1496B6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CE6B5A2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79D2E8E1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брати на себе зобов’язання, чітко їх дотримуватися і виконувати</w:t>
            </w:r>
          </w:p>
        </w:tc>
      </w:tr>
      <w:tr w:rsidR="00414FA7" w:rsidRPr="00DF44F7" w14:paraId="78A0B9CA" w14:textId="77777777" w:rsidTr="00F61044">
        <w:trPr>
          <w:trHeight w:val="20"/>
        </w:trPr>
        <w:tc>
          <w:tcPr>
            <w:tcW w:w="317" w:type="dxa"/>
            <w:vAlign w:val="center"/>
          </w:tcPr>
          <w:p w14:paraId="5F7E2380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594" w:type="dxa"/>
            <w:vAlign w:val="center"/>
          </w:tcPr>
          <w:p w14:paraId="0524BF45" w14:textId="77777777" w:rsidR="00414FA7" w:rsidRPr="00C96641" w:rsidRDefault="00414FA7" w:rsidP="00C96641">
            <w:pPr>
              <w:ind w:left="108" w:right="196" w:firstLine="0"/>
              <w:jc w:val="center"/>
              <w:rPr>
                <w:b/>
                <w:sz w:val="24"/>
              </w:rPr>
            </w:pPr>
            <w:r w:rsidRPr="00C96641">
              <w:rPr>
                <w:b/>
                <w:sz w:val="24"/>
              </w:rPr>
              <w:t>Стресостійкість</w:t>
            </w:r>
          </w:p>
        </w:tc>
        <w:tc>
          <w:tcPr>
            <w:tcW w:w="6717" w:type="dxa"/>
          </w:tcPr>
          <w:p w14:paraId="6DCA5E67" w14:textId="77777777" w:rsidR="00414FA7" w:rsidRPr="00C96641" w:rsidRDefault="00414FA7" w:rsidP="00414FA7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уміння розуміти та управляти своїми емоціями;</w:t>
            </w:r>
          </w:p>
          <w:p w14:paraId="0794994C" w14:textId="77777777" w:rsidR="00414FA7" w:rsidRPr="00C96641" w:rsidRDefault="00414FA7" w:rsidP="00414FA7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самоконтролю;</w:t>
            </w:r>
          </w:p>
          <w:p w14:paraId="6AC9A018" w14:textId="77777777" w:rsidR="00414FA7" w:rsidRPr="00C96641" w:rsidRDefault="00414FA7" w:rsidP="00414FA7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- здатність до конструктивного ставлення до зворотного зв’язку, зокрема критики;   </w:t>
            </w:r>
          </w:p>
          <w:p w14:paraId="540FAE5B" w14:textId="77777777" w:rsidR="00414FA7" w:rsidRPr="00C96641" w:rsidRDefault="00414FA7" w:rsidP="00414FA7">
            <w:pPr>
              <w:ind w:left="57" w:firstLine="0"/>
              <w:rPr>
                <w:sz w:val="24"/>
              </w:rPr>
            </w:pPr>
            <w:r w:rsidRPr="00C96641">
              <w:rPr>
                <w:sz w:val="24"/>
              </w:rPr>
              <w:t>– оптимізм</w:t>
            </w:r>
          </w:p>
        </w:tc>
      </w:tr>
      <w:tr w:rsidR="00414FA7" w:rsidRPr="00DF44F7" w14:paraId="0A4D1491" w14:textId="77777777" w:rsidTr="00F61044">
        <w:trPr>
          <w:trHeight w:val="20"/>
        </w:trPr>
        <w:tc>
          <w:tcPr>
            <w:tcW w:w="317" w:type="dxa"/>
            <w:vAlign w:val="center"/>
          </w:tcPr>
          <w:p w14:paraId="49046754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4.</w:t>
            </w:r>
          </w:p>
        </w:tc>
        <w:tc>
          <w:tcPr>
            <w:tcW w:w="2594" w:type="dxa"/>
            <w:vAlign w:val="center"/>
          </w:tcPr>
          <w:p w14:paraId="48FCDF8D" w14:textId="77777777" w:rsidR="00414FA7" w:rsidRPr="00C96641" w:rsidRDefault="00414FA7" w:rsidP="00C96641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грамотність</w:t>
            </w:r>
          </w:p>
        </w:tc>
        <w:tc>
          <w:tcPr>
            <w:tcW w:w="6717" w:type="dxa"/>
            <w:vAlign w:val="center"/>
          </w:tcPr>
          <w:p w14:paraId="2818FC7D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619B2033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172F27BC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ні різних типів;</w:t>
            </w:r>
          </w:p>
          <w:p w14:paraId="07141DA9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9C27F03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58F6CC9" w14:textId="77777777" w:rsidR="00414FA7" w:rsidRPr="00C96641" w:rsidRDefault="00414FA7" w:rsidP="00414FA7">
            <w:pPr>
              <w:pStyle w:val="af0"/>
              <w:ind w:left="57" w:right="140"/>
              <w:jc w:val="both"/>
              <w:rPr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414FA7" w:rsidRPr="00DF44F7" w14:paraId="001132BD" w14:textId="77777777" w:rsidTr="00F61044">
        <w:trPr>
          <w:trHeight w:val="400"/>
        </w:trPr>
        <w:tc>
          <w:tcPr>
            <w:tcW w:w="9628" w:type="dxa"/>
            <w:gridSpan w:val="3"/>
            <w:vAlign w:val="center"/>
          </w:tcPr>
          <w:p w14:paraId="4A1AC555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lastRenderedPageBreak/>
              <w:t>Професійні знання</w:t>
            </w:r>
          </w:p>
        </w:tc>
      </w:tr>
      <w:tr w:rsidR="00414FA7" w:rsidRPr="00DF44F7" w14:paraId="78B7979E" w14:textId="77777777" w:rsidTr="00F61044">
        <w:trPr>
          <w:trHeight w:val="20"/>
        </w:trPr>
        <w:tc>
          <w:tcPr>
            <w:tcW w:w="317" w:type="dxa"/>
            <w:vAlign w:val="center"/>
          </w:tcPr>
          <w:p w14:paraId="2ED41C82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594" w:type="dxa"/>
            <w:vAlign w:val="center"/>
          </w:tcPr>
          <w:p w14:paraId="1A566246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717" w:type="dxa"/>
            <w:vAlign w:val="center"/>
          </w:tcPr>
          <w:p w14:paraId="7F04DDA2" w14:textId="77777777" w:rsidR="00414FA7" w:rsidRPr="00C96641" w:rsidRDefault="00414FA7" w:rsidP="00414FA7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414FA7" w:rsidRPr="00DF44F7" w14:paraId="19A476D6" w14:textId="77777777" w:rsidTr="00F61044">
        <w:trPr>
          <w:trHeight w:val="20"/>
        </w:trPr>
        <w:tc>
          <w:tcPr>
            <w:tcW w:w="317" w:type="dxa"/>
            <w:vAlign w:val="center"/>
          </w:tcPr>
          <w:p w14:paraId="36408DB2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594" w:type="dxa"/>
            <w:vAlign w:val="center"/>
          </w:tcPr>
          <w:p w14:paraId="6588C4E5" w14:textId="77777777" w:rsidR="00414FA7" w:rsidRPr="00C96641" w:rsidRDefault="00414FA7" w:rsidP="00C96641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</w:t>
            </w:r>
          </w:p>
        </w:tc>
        <w:tc>
          <w:tcPr>
            <w:tcW w:w="6717" w:type="dxa"/>
            <w:vAlign w:val="center"/>
          </w:tcPr>
          <w:p w14:paraId="4AF68039" w14:textId="77777777" w:rsidR="00414FA7" w:rsidRPr="00C96641" w:rsidRDefault="00414FA7" w:rsidP="00414FA7">
            <w:pPr>
              <w:pStyle w:val="ae"/>
              <w:ind w:left="57" w:right="140"/>
              <w:jc w:val="both"/>
            </w:pPr>
            <w:r w:rsidRPr="00C96641">
              <w:t>Знання:</w:t>
            </w:r>
          </w:p>
          <w:p w14:paraId="6DA1EE49" w14:textId="77777777" w:rsidR="00414FA7" w:rsidRPr="00C96641" w:rsidRDefault="00414FA7" w:rsidP="00414FA7">
            <w:pPr>
              <w:pStyle w:val="ae"/>
              <w:ind w:left="57" w:right="140"/>
            </w:pPr>
            <w:r w:rsidRPr="00C96641">
              <w:t xml:space="preserve">Конституції України; </w:t>
            </w:r>
          </w:p>
          <w:p w14:paraId="783F4FB7" w14:textId="77777777" w:rsidR="00414FA7" w:rsidRPr="00C96641" w:rsidRDefault="00414FA7" w:rsidP="00414FA7">
            <w:pPr>
              <w:pStyle w:val="ae"/>
              <w:ind w:left="57" w:right="140"/>
            </w:pPr>
            <w:r w:rsidRPr="00C96641">
              <w:t>Закону України «Про державну службу»;</w:t>
            </w:r>
          </w:p>
          <w:p w14:paraId="2FE22095" w14:textId="77777777" w:rsidR="00414FA7" w:rsidRPr="00C96641" w:rsidRDefault="00414FA7" w:rsidP="00414FA7">
            <w:pPr>
              <w:pStyle w:val="ae"/>
              <w:ind w:left="57" w:right="140"/>
            </w:pPr>
            <w:r w:rsidRPr="00C96641">
              <w:t>Закону України «Про запобігання корупції»</w:t>
            </w:r>
          </w:p>
          <w:p w14:paraId="1108CCC6" w14:textId="77777777" w:rsidR="00414FA7" w:rsidRPr="00C96641" w:rsidRDefault="00414FA7" w:rsidP="00414FA7">
            <w:pPr>
              <w:pStyle w:val="ae"/>
              <w:ind w:left="57" w:right="140"/>
              <w:rPr>
                <w:rStyle w:val="rvts0"/>
              </w:rPr>
            </w:pPr>
            <w:r w:rsidRPr="00C96641">
              <w:t>ті іншого законодавства</w:t>
            </w:r>
          </w:p>
        </w:tc>
      </w:tr>
      <w:tr w:rsidR="00414FA7" w:rsidRPr="00DF44F7" w14:paraId="6D94A2FE" w14:textId="77777777" w:rsidTr="00F61044">
        <w:trPr>
          <w:trHeight w:val="2952"/>
        </w:trPr>
        <w:tc>
          <w:tcPr>
            <w:tcW w:w="317" w:type="dxa"/>
            <w:vAlign w:val="center"/>
          </w:tcPr>
          <w:p w14:paraId="556FBE57" w14:textId="77777777" w:rsidR="00414FA7" w:rsidRPr="00C96641" w:rsidRDefault="00414FA7" w:rsidP="00414FA7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594" w:type="dxa"/>
            <w:vAlign w:val="center"/>
          </w:tcPr>
          <w:p w14:paraId="3AE5FE33" w14:textId="77777777" w:rsidR="00414FA7" w:rsidRPr="00C96641" w:rsidRDefault="00414FA7" w:rsidP="00C96641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 у сфері</w:t>
            </w:r>
          </w:p>
        </w:tc>
        <w:tc>
          <w:tcPr>
            <w:tcW w:w="6717" w:type="dxa"/>
            <w:vAlign w:val="center"/>
          </w:tcPr>
          <w:p w14:paraId="2455C844" w14:textId="77777777" w:rsidR="00414FA7" w:rsidRPr="00C96641" w:rsidRDefault="00414FA7" w:rsidP="00414FA7">
            <w:pPr>
              <w:tabs>
                <w:tab w:val="left" w:pos="426"/>
              </w:tabs>
              <w:ind w:left="57" w:right="140" w:firstLine="0"/>
              <w:rPr>
                <w:sz w:val="24"/>
              </w:rPr>
            </w:pPr>
            <w:r w:rsidRPr="00C96641">
              <w:rPr>
                <w:sz w:val="24"/>
              </w:rPr>
              <w:t>Знання:</w:t>
            </w:r>
          </w:p>
          <w:p w14:paraId="09F09519" w14:textId="77777777" w:rsidR="00414FA7" w:rsidRPr="00C96641" w:rsidRDefault="00414FA7" w:rsidP="00414FA7">
            <w:pPr>
              <w:ind w:left="57" w:right="140" w:firstLine="0"/>
              <w:rPr>
                <w:rStyle w:val="rvts0"/>
                <w:sz w:val="24"/>
              </w:rPr>
            </w:pPr>
            <w:r w:rsidRPr="00C96641">
              <w:rPr>
                <w:sz w:val="24"/>
                <w:highlight w:val="white"/>
              </w:rPr>
              <w:t>Закону України «Про судоустрій і статус суддів», Інструкції з діловодства в місцевих та апеляційних судах України</w:t>
            </w:r>
            <w:r w:rsidRPr="00C96641">
              <w:rPr>
                <w:sz w:val="24"/>
              </w:rPr>
              <w:t xml:space="preserve">, </w:t>
            </w:r>
            <w:r w:rsidR="00427CF5" w:rsidRPr="00C96641">
              <w:rPr>
                <w:spacing w:val="2"/>
                <w:sz w:val="24"/>
              </w:rPr>
              <w:t>Інструкцією про порядок роботи з технічними засобами відеозапису ходу і результатів процесуальних дій у режимі відеоконференції під час судового засідання (</w:t>
            </w:r>
            <w:r w:rsidR="00427CF5" w:rsidRPr="00C96641">
              <w:rPr>
                <w:i/>
                <w:iCs/>
                <w:spacing w:val="2"/>
                <w:sz w:val="24"/>
              </w:rPr>
              <w:t>кримінального провадження</w:t>
            </w:r>
            <w:r w:rsidR="00427CF5" w:rsidRPr="00C96641">
              <w:rPr>
                <w:spacing w:val="2"/>
                <w:sz w:val="24"/>
              </w:rPr>
              <w:t xml:space="preserve">), </w:t>
            </w:r>
            <w:r w:rsidRPr="00C96641">
              <w:rPr>
                <w:sz w:val="24"/>
              </w:rPr>
              <w:t xml:space="preserve">Положення про автоматизовану систему документообігу суду, </w:t>
            </w:r>
            <w:r w:rsidRPr="00C96641">
              <w:rPr>
                <w:sz w:val="24"/>
                <w:lang w:eastAsia="zh-CN"/>
              </w:rPr>
              <w:t>Цивільного процесуального кодексу України, Кримінального процесуального кодексу України, Кодексу адміністративного судочинства України, Кодексу України про адміністративні правопорушення.</w:t>
            </w:r>
          </w:p>
        </w:tc>
      </w:tr>
    </w:tbl>
    <w:p w14:paraId="7A3DCBFA" w14:textId="77777777" w:rsidR="004A09DF" w:rsidRPr="00DF44F7" w:rsidRDefault="004A09DF" w:rsidP="00500278">
      <w:pPr>
        <w:ind w:firstLine="0"/>
        <w:rPr>
          <w:sz w:val="27"/>
          <w:szCs w:val="27"/>
        </w:rPr>
      </w:pPr>
    </w:p>
    <w:sectPr w:rsidR="004A09DF" w:rsidRPr="00DF44F7" w:rsidSect="006763DB">
      <w:headerReference w:type="even" r:id="rId9"/>
      <w:headerReference w:type="default" r:id="rId10"/>
      <w:headerReference w:type="first" r:id="rId11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70B0" w14:textId="77777777" w:rsidR="00C95DAB" w:rsidRDefault="00C95DAB" w:rsidP="004F60E3">
      <w:r>
        <w:separator/>
      </w:r>
    </w:p>
  </w:endnote>
  <w:endnote w:type="continuationSeparator" w:id="0">
    <w:p w14:paraId="285EBB35" w14:textId="77777777" w:rsidR="00C95DAB" w:rsidRDefault="00C95DAB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ED2C" w14:textId="77777777" w:rsidR="00C95DAB" w:rsidRDefault="00C95DAB" w:rsidP="004F60E3">
      <w:r>
        <w:separator/>
      </w:r>
    </w:p>
  </w:footnote>
  <w:footnote w:type="continuationSeparator" w:id="0">
    <w:p w14:paraId="72664DED" w14:textId="77777777" w:rsidR="00C95DAB" w:rsidRDefault="00C95DAB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D9AE" w14:textId="77777777" w:rsidR="00D60F1A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C4A92C" w14:textId="77777777" w:rsidR="00D60F1A" w:rsidRDefault="00C95D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366058"/>
      <w:docPartObj>
        <w:docPartGallery w:val="Page Numbers (Top of Page)"/>
        <w:docPartUnique/>
      </w:docPartObj>
    </w:sdtPr>
    <w:sdtEndPr/>
    <w:sdtContent>
      <w:p w14:paraId="39F64576" w14:textId="5F10B99C"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87" w:rsidRPr="00765587">
          <w:rPr>
            <w:noProof/>
            <w:lang w:val="ru-RU"/>
          </w:rPr>
          <w:t>2</w:t>
        </w:r>
        <w:r>
          <w:fldChar w:fldCharType="end"/>
        </w:r>
      </w:p>
    </w:sdtContent>
  </w:sdt>
  <w:p w14:paraId="37D382B4" w14:textId="77777777" w:rsidR="00D60F1A" w:rsidRDefault="00C95D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E08D" w14:textId="77777777" w:rsidR="00D65960" w:rsidRDefault="00D65960">
    <w:pPr>
      <w:pStyle w:val="a5"/>
      <w:jc w:val="center"/>
    </w:pPr>
  </w:p>
  <w:p w14:paraId="750F75E2" w14:textId="77777777"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53E89"/>
    <w:multiLevelType w:val="hybridMultilevel"/>
    <w:tmpl w:val="5D40C59E"/>
    <w:lvl w:ilvl="0" w:tplc="460E1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EC"/>
    <w:rsid w:val="000022AF"/>
    <w:rsid w:val="00006DCD"/>
    <w:rsid w:val="00007D26"/>
    <w:rsid w:val="00020821"/>
    <w:rsid w:val="000556B6"/>
    <w:rsid w:val="00060248"/>
    <w:rsid w:val="00063C41"/>
    <w:rsid w:val="00072DBF"/>
    <w:rsid w:val="00072F6D"/>
    <w:rsid w:val="0008017B"/>
    <w:rsid w:val="00081404"/>
    <w:rsid w:val="00083D2B"/>
    <w:rsid w:val="00092031"/>
    <w:rsid w:val="00094987"/>
    <w:rsid w:val="000967CE"/>
    <w:rsid w:val="000A30C9"/>
    <w:rsid w:val="000B06FD"/>
    <w:rsid w:val="000B7E08"/>
    <w:rsid w:val="000C1B85"/>
    <w:rsid w:val="000C2D94"/>
    <w:rsid w:val="000E16F4"/>
    <w:rsid w:val="000E1FEE"/>
    <w:rsid w:val="0011727F"/>
    <w:rsid w:val="00135D83"/>
    <w:rsid w:val="00137490"/>
    <w:rsid w:val="00154F6E"/>
    <w:rsid w:val="00160192"/>
    <w:rsid w:val="00160425"/>
    <w:rsid w:val="001661D1"/>
    <w:rsid w:val="00170455"/>
    <w:rsid w:val="00182A4C"/>
    <w:rsid w:val="00193A90"/>
    <w:rsid w:val="001B55C9"/>
    <w:rsid w:val="001D4034"/>
    <w:rsid w:val="001D6F67"/>
    <w:rsid w:val="001F49D6"/>
    <w:rsid w:val="00203712"/>
    <w:rsid w:val="00213B7A"/>
    <w:rsid w:val="0022239C"/>
    <w:rsid w:val="00225E63"/>
    <w:rsid w:val="00230E69"/>
    <w:rsid w:val="00235FF8"/>
    <w:rsid w:val="00236660"/>
    <w:rsid w:val="002375E7"/>
    <w:rsid w:val="00245093"/>
    <w:rsid w:val="002454B6"/>
    <w:rsid w:val="00260DAB"/>
    <w:rsid w:val="002669F7"/>
    <w:rsid w:val="002803C9"/>
    <w:rsid w:val="00295512"/>
    <w:rsid w:val="002A3194"/>
    <w:rsid w:val="002A33D3"/>
    <w:rsid w:val="002B4471"/>
    <w:rsid w:val="002C6ECA"/>
    <w:rsid w:val="002E0ABA"/>
    <w:rsid w:val="002E48A8"/>
    <w:rsid w:val="002F1A88"/>
    <w:rsid w:val="002F6871"/>
    <w:rsid w:val="00310E79"/>
    <w:rsid w:val="00345070"/>
    <w:rsid w:val="003602EF"/>
    <w:rsid w:val="00366968"/>
    <w:rsid w:val="00366F42"/>
    <w:rsid w:val="00371FC6"/>
    <w:rsid w:val="0039245B"/>
    <w:rsid w:val="00396A49"/>
    <w:rsid w:val="003A6138"/>
    <w:rsid w:val="003D2716"/>
    <w:rsid w:val="003D2D73"/>
    <w:rsid w:val="003D2F47"/>
    <w:rsid w:val="003E4A64"/>
    <w:rsid w:val="003E5ED9"/>
    <w:rsid w:val="003F102E"/>
    <w:rsid w:val="00410C03"/>
    <w:rsid w:val="00414FA7"/>
    <w:rsid w:val="00423F7E"/>
    <w:rsid w:val="00425E59"/>
    <w:rsid w:val="00427CF5"/>
    <w:rsid w:val="00436843"/>
    <w:rsid w:val="004516BB"/>
    <w:rsid w:val="00465205"/>
    <w:rsid w:val="00471E54"/>
    <w:rsid w:val="00481489"/>
    <w:rsid w:val="004847D0"/>
    <w:rsid w:val="00486CEA"/>
    <w:rsid w:val="00496C02"/>
    <w:rsid w:val="00497AC3"/>
    <w:rsid w:val="004A09DF"/>
    <w:rsid w:val="004B044C"/>
    <w:rsid w:val="004D09D3"/>
    <w:rsid w:val="004D37E7"/>
    <w:rsid w:val="004D6AB8"/>
    <w:rsid w:val="004F001C"/>
    <w:rsid w:val="004F60E3"/>
    <w:rsid w:val="00500278"/>
    <w:rsid w:val="00500B9B"/>
    <w:rsid w:val="005038E7"/>
    <w:rsid w:val="00507E35"/>
    <w:rsid w:val="00511FAC"/>
    <w:rsid w:val="0052512D"/>
    <w:rsid w:val="00540199"/>
    <w:rsid w:val="00563A4F"/>
    <w:rsid w:val="00572533"/>
    <w:rsid w:val="00580266"/>
    <w:rsid w:val="00587F18"/>
    <w:rsid w:val="00593C8B"/>
    <w:rsid w:val="005A780D"/>
    <w:rsid w:val="005A7DEF"/>
    <w:rsid w:val="005B1AC6"/>
    <w:rsid w:val="005B7C29"/>
    <w:rsid w:val="005C1DFD"/>
    <w:rsid w:val="005E00BF"/>
    <w:rsid w:val="00600A96"/>
    <w:rsid w:val="006159FD"/>
    <w:rsid w:val="006215CB"/>
    <w:rsid w:val="00630117"/>
    <w:rsid w:val="00635E7E"/>
    <w:rsid w:val="00640D6F"/>
    <w:rsid w:val="006437F7"/>
    <w:rsid w:val="006600D2"/>
    <w:rsid w:val="0066125A"/>
    <w:rsid w:val="00667948"/>
    <w:rsid w:val="00670652"/>
    <w:rsid w:val="006763DB"/>
    <w:rsid w:val="00684B52"/>
    <w:rsid w:val="006875AB"/>
    <w:rsid w:val="0069527C"/>
    <w:rsid w:val="0069580B"/>
    <w:rsid w:val="00696808"/>
    <w:rsid w:val="006B26D7"/>
    <w:rsid w:val="006B2C1F"/>
    <w:rsid w:val="006B3AF8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70181D"/>
    <w:rsid w:val="00721E94"/>
    <w:rsid w:val="00723FF7"/>
    <w:rsid w:val="00725081"/>
    <w:rsid w:val="00735513"/>
    <w:rsid w:val="0074184B"/>
    <w:rsid w:val="007526B5"/>
    <w:rsid w:val="00753439"/>
    <w:rsid w:val="00761FE3"/>
    <w:rsid w:val="00765587"/>
    <w:rsid w:val="00766C23"/>
    <w:rsid w:val="00766D2D"/>
    <w:rsid w:val="007A2640"/>
    <w:rsid w:val="007B5010"/>
    <w:rsid w:val="007C387E"/>
    <w:rsid w:val="007D3C73"/>
    <w:rsid w:val="007D3E81"/>
    <w:rsid w:val="007D4C24"/>
    <w:rsid w:val="007F6528"/>
    <w:rsid w:val="00803755"/>
    <w:rsid w:val="008053A3"/>
    <w:rsid w:val="008122EC"/>
    <w:rsid w:val="00812718"/>
    <w:rsid w:val="008129B5"/>
    <w:rsid w:val="0083092E"/>
    <w:rsid w:val="0084472E"/>
    <w:rsid w:val="008511A6"/>
    <w:rsid w:val="00857B08"/>
    <w:rsid w:val="00862E2A"/>
    <w:rsid w:val="00865527"/>
    <w:rsid w:val="008839F1"/>
    <w:rsid w:val="00890299"/>
    <w:rsid w:val="00890C38"/>
    <w:rsid w:val="008B617A"/>
    <w:rsid w:val="008D357A"/>
    <w:rsid w:val="008F0B1E"/>
    <w:rsid w:val="009069AA"/>
    <w:rsid w:val="0093076A"/>
    <w:rsid w:val="009321A0"/>
    <w:rsid w:val="0095227F"/>
    <w:rsid w:val="00954F4B"/>
    <w:rsid w:val="0095778B"/>
    <w:rsid w:val="009826FC"/>
    <w:rsid w:val="009969D2"/>
    <w:rsid w:val="009A150F"/>
    <w:rsid w:val="009A39BF"/>
    <w:rsid w:val="009A42F5"/>
    <w:rsid w:val="009A5246"/>
    <w:rsid w:val="009C0A17"/>
    <w:rsid w:val="009C38E8"/>
    <w:rsid w:val="009C61BA"/>
    <w:rsid w:val="009D3A84"/>
    <w:rsid w:val="009E17D3"/>
    <w:rsid w:val="009E1C03"/>
    <w:rsid w:val="00A05774"/>
    <w:rsid w:val="00A13D63"/>
    <w:rsid w:val="00A21889"/>
    <w:rsid w:val="00A3523D"/>
    <w:rsid w:val="00A40C38"/>
    <w:rsid w:val="00A46FCB"/>
    <w:rsid w:val="00A84563"/>
    <w:rsid w:val="00AA1D0C"/>
    <w:rsid w:val="00AB1451"/>
    <w:rsid w:val="00AD547E"/>
    <w:rsid w:val="00B002FA"/>
    <w:rsid w:val="00B17DF2"/>
    <w:rsid w:val="00B33DC7"/>
    <w:rsid w:val="00B45D9F"/>
    <w:rsid w:val="00B607CB"/>
    <w:rsid w:val="00B74C17"/>
    <w:rsid w:val="00B8310E"/>
    <w:rsid w:val="00B931A1"/>
    <w:rsid w:val="00BA2417"/>
    <w:rsid w:val="00BA5111"/>
    <w:rsid w:val="00BB62E8"/>
    <w:rsid w:val="00BB79AF"/>
    <w:rsid w:val="00BC4961"/>
    <w:rsid w:val="00BE6A76"/>
    <w:rsid w:val="00BF0CFF"/>
    <w:rsid w:val="00C0564A"/>
    <w:rsid w:val="00C27881"/>
    <w:rsid w:val="00C369D9"/>
    <w:rsid w:val="00C36CBA"/>
    <w:rsid w:val="00C43229"/>
    <w:rsid w:val="00C55951"/>
    <w:rsid w:val="00C8468A"/>
    <w:rsid w:val="00C92E3E"/>
    <w:rsid w:val="00C95DAB"/>
    <w:rsid w:val="00C96641"/>
    <w:rsid w:val="00CA0CC7"/>
    <w:rsid w:val="00CB0D66"/>
    <w:rsid w:val="00CD2FA6"/>
    <w:rsid w:val="00CE0FAC"/>
    <w:rsid w:val="00CE505E"/>
    <w:rsid w:val="00CF2415"/>
    <w:rsid w:val="00D074A4"/>
    <w:rsid w:val="00D11004"/>
    <w:rsid w:val="00D13250"/>
    <w:rsid w:val="00D45D6E"/>
    <w:rsid w:val="00D45F62"/>
    <w:rsid w:val="00D537E2"/>
    <w:rsid w:val="00D60791"/>
    <w:rsid w:val="00D65960"/>
    <w:rsid w:val="00D7034D"/>
    <w:rsid w:val="00D74A29"/>
    <w:rsid w:val="00D76E84"/>
    <w:rsid w:val="00D82CE5"/>
    <w:rsid w:val="00DE5A73"/>
    <w:rsid w:val="00DF4293"/>
    <w:rsid w:val="00DF44F7"/>
    <w:rsid w:val="00E00000"/>
    <w:rsid w:val="00E40292"/>
    <w:rsid w:val="00E448C8"/>
    <w:rsid w:val="00E53053"/>
    <w:rsid w:val="00E65372"/>
    <w:rsid w:val="00E66AFE"/>
    <w:rsid w:val="00E757EB"/>
    <w:rsid w:val="00E8493E"/>
    <w:rsid w:val="00E95A37"/>
    <w:rsid w:val="00EA381A"/>
    <w:rsid w:val="00EC64AE"/>
    <w:rsid w:val="00EE3509"/>
    <w:rsid w:val="00EE5D0F"/>
    <w:rsid w:val="00F11FEC"/>
    <w:rsid w:val="00F12024"/>
    <w:rsid w:val="00F13E5D"/>
    <w:rsid w:val="00F24BB3"/>
    <w:rsid w:val="00F25D79"/>
    <w:rsid w:val="00F424C3"/>
    <w:rsid w:val="00F61044"/>
    <w:rsid w:val="00F6468D"/>
    <w:rsid w:val="00F72E47"/>
    <w:rsid w:val="00F75950"/>
    <w:rsid w:val="00F856AC"/>
    <w:rsid w:val="00F9635C"/>
    <w:rsid w:val="00FC2EFD"/>
    <w:rsid w:val="00FD4A33"/>
    <w:rsid w:val="00FE24C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24BC"/>
  <w15:docId w15:val="{CE28C51F-6695-4EDE-ADF5-508814B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lbm.pl.cour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E4C7-AEC2-4632-B5A4-3D7F37B3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5230</Words>
  <Characters>2982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Tanya</cp:lastModifiedBy>
  <cp:revision>7</cp:revision>
  <cp:lastPrinted>2021-03-30T06:56:00Z</cp:lastPrinted>
  <dcterms:created xsi:type="dcterms:W3CDTF">2024-01-30T08:16:00Z</dcterms:created>
  <dcterms:modified xsi:type="dcterms:W3CDTF">2024-06-14T12:28:00Z</dcterms:modified>
</cp:coreProperties>
</file>